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749CB" w14:textId="5EAD958F"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75D30419" w:rsidR="00A42251" w:rsidRDefault="0050637B" w:rsidP="00133353">
      <w:pPr>
        <w:jc w:val="both"/>
        <w:rPr>
          <w:rFonts w:ascii="Arial" w:hAnsi="Arial" w:cs="Arial"/>
          <w:sz w:val="24"/>
          <w:szCs w:val="24"/>
        </w:rPr>
      </w:pPr>
      <w:r>
        <w:rPr>
          <w:rFonts w:ascii="Arial" w:hAnsi="Arial" w:cs="Arial"/>
          <w:sz w:val="24"/>
          <w:szCs w:val="24"/>
        </w:rPr>
        <w:t xml:space="preserve">Minutes of the Meeting of the </w:t>
      </w:r>
      <w:r w:rsidR="00CB09CB">
        <w:rPr>
          <w:rFonts w:ascii="Arial" w:hAnsi="Arial" w:cs="Arial"/>
          <w:sz w:val="24"/>
          <w:szCs w:val="24"/>
        </w:rPr>
        <w:t xml:space="preserve"> Full </w:t>
      </w:r>
      <w:r>
        <w:rPr>
          <w:rFonts w:ascii="Arial" w:hAnsi="Arial" w:cs="Arial"/>
          <w:sz w:val="24"/>
          <w:szCs w:val="24"/>
        </w:rPr>
        <w:t xml:space="preserve">Council held on Wednesday </w:t>
      </w:r>
      <w:r w:rsidR="0047286A">
        <w:rPr>
          <w:rFonts w:ascii="Arial" w:hAnsi="Arial" w:cs="Arial"/>
          <w:sz w:val="24"/>
          <w:szCs w:val="24"/>
        </w:rPr>
        <w:t>25</w:t>
      </w:r>
      <w:r w:rsidR="0047286A" w:rsidRPr="0047286A">
        <w:rPr>
          <w:rFonts w:ascii="Arial" w:hAnsi="Arial" w:cs="Arial"/>
          <w:sz w:val="24"/>
          <w:szCs w:val="24"/>
          <w:vertAlign w:val="superscript"/>
        </w:rPr>
        <w:t>th</w:t>
      </w:r>
      <w:r w:rsidR="0047286A">
        <w:rPr>
          <w:rFonts w:ascii="Arial" w:hAnsi="Arial" w:cs="Arial"/>
          <w:sz w:val="24"/>
          <w:szCs w:val="24"/>
        </w:rPr>
        <w:t xml:space="preserve"> June</w:t>
      </w:r>
      <w:r w:rsidR="00E62B64">
        <w:rPr>
          <w:rFonts w:ascii="Arial" w:hAnsi="Arial" w:cs="Arial"/>
          <w:sz w:val="24"/>
          <w:szCs w:val="24"/>
        </w:rPr>
        <w:t xml:space="preserve"> 2025</w:t>
      </w:r>
      <w:r>
        <w:rPr>
          <w:rFonts w:ascii="Arial" w:hAnsi="Arial" w:cs="Arial"/>
          <w:sz w:val="24"/>
          <w:szCs w:val="24"/>
        </w:rPr>
        <w:t xml:space="preserve"> </w:t>
      </w:r>
      <w:r w:rsidR="00D03619">
        <w:rPr>
          <w:rFonts w:ascii="Arial" w:hAnsi="Arial" w:cs="Arial"/>
          <w:sz w:val="24"/>
          <w:szCs w:val="24"/>
        </w:rPr>
        <w:t xml:space="preserve">at The </w:t>
      </w:r>
      <w:r w:rsidR="003E513E">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54A6CBE0" w14:textId="2F387C22" w:rsidR="00A42251" w:rsidRDefault="00B93339">
      <w:pPr>
        <w:rPr>
          <w:rFonts w:ascii="Arial" w:hAnsi="Arial" w:cs="Arial"/>
          <w:sz w:val="24"/>
          <w:szCs w:val="24"/>
        </w:rPr>
      </w:pPr>
      <w:r>
        <w:rPr>
          <w:rFonts w:ascii="Arial" w:hAnsi="Arial" w:cs="Arial"/>
          <w:sz w:val="24"/>
          <w:szCs w:val="24"/>
        </w:rPr>
        <w:t xml:space="preserve">Present: </w:t>
      </w:r>
      <w:r w:rsidR="0050637B">
        <w:rPr>
          <w:rFonts w:ascii="Arial" w:hAnsi="Arial" w:cs="Arial"/>
          <w:sz w:val="24"/>
          <w:szCs w:val="24"/>
        </w:rPr>
        <w:t xml:space="preserve">Councillors David Whipp, Jodie </w:t>
      </w:r>
      <w:r w:rsidR="003E513E">
        <w:rPr>
          <w:rFonts w:ascii="Arial" w:hAnsi="Arial" w:cs="Arial"/>
          <w:sz w:val="24"/>
          <w:szCs w:val="24"/>
        </w:rPr>
        <w:t>Greaves. David Greaves</w:t>
      </w:r>
      <w:r w:rsidR="0050637B">
        <w:rPr>
          <w:rFonts w:ascii="Arial" w:hAnsi="Arial" w:cs="Arial"/>
          <w:sz w:val="24"/>
          <w:szCs w:val="24"/>
        </w:rPr>
        <w:t>, Chris Church,</w:t>
      </w:r>
      <w:r w:rsidR="00C055FF">
        <w:rPr>
          <w:rFonts w:ascii="Arial" w:hAnsi="Arial" w:cs="Arial"/>
          <w:sz w:val="24"/>
          <w:szCs w:val="24"/>
        </w:rPr>
        <w:t xml:space="preserve"> </w:t>
      </w:r>
      <w:r w:rsidR="0050637B">
        <w:rPr>
          <w:rFonts w:ascii="Arial" w:hAnsi="Arial" w:cs="Arial"/>
          <w:sz w:val="24"/>
          <w:szCs w:val="24"/>
        </w:rPr>
        <w:t>Callum Hird, Mick Strickland, Emma West</w:t>
      </w:r>
      <w:r w:rsidR="00220A82">
        <w:rPr>
          <w:rFonts w:ascii="Arial" w:hAnsi="Arial" w:cs="Arial"/>
          <w:sz w:val="24"/>
          <w:szCs w:val="24"/>
        </w:rPr>
        <w:t xml:space="preserve">, </w:t>
      </w:r>
      <w:r w:rsidR="001B1E9F">
        <w:rPr>
          <w:rFonts w:ascii="Arial" w:hAnsi="Arial" w:cs="Arial"/>
          <w:sz w:val="24"/>
          <w:szCs w:val="24"/>
        </w:rPr>
        <w:t>Angela Moran &amp; Leanne Barrett</w:t>
      </w:r>
    </w:p>
    <w:p w14:paraId="1DE82DF7" w14:textId="6A93C7D8" w:rsidR="00A42251" w:rsidRDefault="00117EA7">
      <w:r>
        <w:rPr>
          <w:rFonts w:ascii="Arial" w:hAnsi="Arial" w:cs="Arial"/>
          <w:b/>
          <w:sz w:val="24"/>
          <w:szCs w:val="24"/>
        </w:rPr>
        <w:t>25/19</w:t>
      </w:r>
      <w:r w:rsidR="0008025B">
        <w:rPr>
          <w:rFonts w:ascii="Arial" w:hAnsi="Arial" w:cs="Arial"/>
          <w:b/>
          <w:sz w:val="24"/>
          <w:szCs w:val="24"/>
        </w:rPr>
        <w:t xml:space="preserve"> A</w:t>
      </w:r>
      <w:r w:rsidR="0050637B">
        <w:rPr>
          <w:rFonts w:ascii="Arial" w:hAnsi="Arial" w:cs="Arial"/>
          <w:b/>
          <w:sz w:val="24"/>
          <w:szCs w:val="24"/>
        </w:rPr>
        <w:t>pologies for Absence</w:t>
      </w:r>
    </w:p>
    <w:p w14:paraId="1DB9F6CA" w14:textId="6EBDF080" w:rsidR="00220A82" w:rsidRDefault="00962A1F">
      <w:pPr>
        <w:rPr>
          <w:rFonts w:ascii="Arial" w:hAnsi="Arial" w:cs="Arial"/>
          <w:sz w:val="24"/>
          <w:szCs w:val="24"/>
        </w:rPr>
      </w:pPr>
      <w:r>
        <w:rPr>
          <w:rFonts w:ascii="Arial" w:hAnsi="Arial" w:cs="Arial"/>
          <w:sz w:val="24"/>
          <w:szCs w:val="24"/>
        </w:rPr>
        <w:t xml:space="preserve">Cllr </w:t>
      </w:r>
      <w:r w:rsidR="00117EA7">
        <w:rPr>
          <w:rFonts w:ascii="Arial" w:hAnsi="Arial" w:cs="Arial"/>
          <w:sz w:val="24"/>
          <w:szCs w:val="24"/>
        </w:rPr>
        <w:t xml:space="preserve">Lola </w:t>
      </w:r>
      <w:r w:rsidR="001B2F27">
        <w:rPr>
          <w:rFonts w:ascii="Arial" w:hAnsi="Arial" w:cs="Arial"/>
          <w:sz w:val="24"/>
          <w:szCs w:val="24"/>
        </w:rPr>
        <w:t xml:space="preserve">Whipp, </w:t>
      </w:r>
      <w:r w:rsidR="00117EA7">
        <w:rPr>
          <w:rFonts w:ascii="Arial" w:hAnsi="Arial" w:cs="Arial"/>
          <w:sz w:val="24"/>
          <w:szCs w:val="24"/>
        </w:rPr>
        <w:t>John Spencer</w:t>
      </w:r>
      <w:r w:rsidR="009C1575">
        <w:rPr>
          <w:rFonts w:ascii="Arial" w:hAnsi="Arial" w:cs="Arial"/>
          <w:sz w:val="24"/>
          <w:szCs w:val="24"/>
        </w:rPr>
        <w:t>, Mandy Boardman &amp; Gillian Robinson</w:t>
      </w:r>
    </w:p>
    <w:p w14:paraId="578473E3" w14:textId="5D40536E" w:rsidR="00A42251" w:rsidRDefault="00117EA7">
      <w:r>
        <w:rPr>
          <w:rFonts w:ascii="Arial" w:hAnsi="Arial" w:cs="Arial"/>
          <w:b/>
          <w:sz w:val="24"/>
          <w:szCs w:val="24"/>
        </w:rPr>
        <w:t>25/20</w:t>
      </w:r>
      <w:r w:rsidR="001B2F27">
        <w:rPr>
          <w:rFonts w:ascii="Arial" w:hAnsi="Arial" w:cs="Arial"/>
          <w:b/>
          <w:sz w:val="24"/>
          <w:szCs w:val="24"/>
        </w:rPr>
        <w:t xml:space="preserve"> </w:t>
      </w:r>
      <w:r w:rsidR="0050637B">
        <w:rPr>
          <w:rFonts w:ascii="Arial" w:hAnsi="Arial" w:cs="Arial"/>
          <w:b/>
          <w:sz w:val="24"/>
          <w:szCs w:val="24"/>
        </w:rPr>
        <w:t>Declarations of Interest</w:t>
      </w:r>
    </w:p>
    <w:p w14:paraId="0F5EAD66" w14:textId="0EB4E856" w:rsidR="00A42251" w:rsidRDefault="00962A1F">
      <w:pPr>
        <w:rPr>
          <w:rFonts w:ascii="Arial" w:hAnsi="Arial" w:cs="Arial"/>
          <w:sz w:val="24"/>
          <w:szCs w:val="24"/>
        </w:rPr>
      </w:pPr>
      <w:r>
        <w:rPr>
          <w:rFonts w:ascii="Arial" w:hAnsi="Arial" w:cs="Arial"/>
          <w:sz w:val="24"/>
          <w:szCs w:val="24"/>
        </w:rPr>
        <w:t>No declarations of interest were received</w:t>
      </w:r>
      <w:r w:rsidR="00B55ADB">
        <w:rPr>
          <w:rFonts w:ascii="Arial" w:hAnsi="Arial" w:cs="Arial"/>
          <w:sz w:val="24"/>
          <w:szCs w:val="24"/>
        </w:rPr>
        <w:t>.</w:t>
      </w:r>
    </w:p>
    <w:p w14:paraId="1325A6FE" w14:textId="7425B75A" w:rsidR="00B55ADB" w:rsidRDefault="00B55ADB">
      <w:pPr>
        <w:rPr>
          <w:rFonts w:ascii="Arial" w:hAnsi="Arial" w:cs="Arial"/>
          <w:sz w:val="24"/>
          <w:szCs w:val="24"/>
        </w:rPr>
      </w:pPr>
      <w:r w:rsidRPr="00B55ADB">
        <w:rPr>
          <w:rFonts w:ascii="Arial" w:hAnsi="Arial" w:cs="Arial"/>
          <w:b/>
          <w:bCs/>
          <w:sz w:val="24"/>
          <w:szCs w:val="24"/>
        </w:rPr>
        <w:t>Resolved</w:t>
      </w:r>
      <w:r>
        <w:rPr>
          <w:rFonts w:ascii="Arial" w:hAnsi="Arial" w:cs="Arial"/>
          <w:sz w:val="24"/>
          <w:szCs w:val="24"/>
        </w:rPr>
        <w:t>: To note this information</w:t>
      </w:r>
    </w:p>
    <w:p w14:paraId="3E2EE50B" w14:textId="601E94CD" w:rsidR="00A42251" w:rsidRDefault="00117EA7">
      <w:r>
        <w:rPr>
          <w:rFonts w:ascii="Arial" w:hAnsi="Arial" w:cs="Arial"/>
          <w:b/>
          <w:sz w:val="24"/>
          <w:szCs w:val="24"/>
        </w:rPr>
        <w:t>25/21</w:t>
      </w:r>
      <w:r w:rsidR="001B2F27">
        <w:rPr>
          <w:rFonts w:ascii="Arial" w:hAnsi="Arial" w:cs="Arial"/>
          <w:b/>
          <w:sz w:val="24"/>
          <w:szCs w:val="24"/>
        </w:rPr>
        <w:t xml:space="preserve"> </w:t>
      </w:r>
      <w:r w:rsidR="005F7AFB">
        <w:rPr>
          <w:rFonts w:ascii="Arial" w:hAnsi="Arial" w:cs="Arial"/>
          <w:b/>
          <w:sz w:val="24"/>
          <w:szCs w:val="24"/>
        </w:rPr>
        <w:t>O</w:t>
      </w:r>
      <w:r w:rsidR="0050637B">
        <w:rPr>
          <w:rFonts w:ascii="Arial" w:hAnsi="Arial" w:cs="Arial"/>
          <w:b/>
          <w:sz w:val="24"/>
          <w:szCs w:val="24"/>
        </w:rPr>
        <w:t>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mails were received and no questions were asked via the YouTube broadcast.</w:t>
      </w:r>
    </w:p>
    <w:p w14:paraId="5FA73C05" w14:textId="1A98F90C" w:rsidR="00A42251" w:rsidRDefault="00117EA7">
      <w:r>
        <w:rPr>
          <w:rFonts w:ascii="Arial" w:hAnsi="Arial" w:cs="Arial"/>
          <w:b/>
          <w:sz w:val="24"/>
          <w:szCs w:val="24"/>
        </w:rPr>
        <w:t>25/22</w:t>
      </w:r>
      <w:r w:rsidR="0050637B">
        <w:rPr>
          <w:rFonts w:ascii="Arial" w:hAnsi="Arial" w:cs="Arial"/>
          <w:b/>
          <w:sz w:val="24"/>
          <w:szCs w:val="24"/>
        </w:rPr>
        <w:t xml:space="preserve"> Minutes of the last meeting </w:t>
      </w:r>
    </w:p>
    <w:p w14:paraId="2DB6813B" w14:textId="3AE00CEF"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r w:rsidR="00BB2783">
        <w:rPr>
          <w:rFonts w:ascii="Arial" w:hAnsi="Arial" w:cs="Arial"/>
          <w:sz w:val="24"/>
          <w:szCs w:val="24"/>
        </w:rPr>
        <w:t>14</w:t>
      </w:r>
      <w:r w:rsidR="001B2F27" w:rsidRPr="001B2F27">
        <w:rPr>
          <w:rFonts w:ascii="Arial" w:hAnsi="Arial" w:cs="Arial"/>
          <w:sz w:val="24"/>
          <w:szCs w:val="24"/>
          <w:vertAlign w:val="superscript"/>
        </w:rPr>
        <w:t>th</w:t>
      </w:r>
      <w:r w:rsidR="001B2F27">
        <w:rPr>
          <w:rFonts w:ascii="Arial" w:hAnsi="Arial" w:cs="Arial"/>
          <w:sz w:val="24"/>
          <w:szCs w:val="24"/>
        </w:rPr>
        <w:t xml:space="preserve"> May </w:t>
      </w:r>
      <w:r w:rsidR="001D7832">
        <w:rPr>
          <w:rFonts w:ascii="Arial" w:hAnsi="Arial" w:cs="Arial"/>
          <w:sz w:val="24"/>
          <w:szCs w:val="24"/>
        </w:rPr>
        <w:t xml:space="preserve"> </w:t>
      </w:r>
      <w:r w:rsidR="005F7AFB">
        <w:rPr>
          <w:rFonts w:ascii="Arial" w:hAnsi="Arial" w:cs="Arial"/>
          <w:sz w:val="24"/>
          <w:szCs w:val="24"/>
        </w:rPr>
        <w:t xml:space="preserve"> 202</w:t>
      </w:r>
      <w:r w:rsidR="00BB2783">
        <w:rPr>
          <w:rFonts w:ascii="Arial" w:hAnsi="Arial" w:cs="Arial"/>
          <w:sz w:val="24"/>
          <w:szCs w:val="24"/>
        </w:rPr>
        <w:t>5</w:t>
      </w:r>
      <w:r>
        <w:rPr>
          <w:rFonts w:ascii="Arial" w:hAnsi="Arial" w:cs="Arial"/>
          <w:sz w:val="24"/>
          <w:szCs w:val="24"/>
        </w:rPr>
        <w:t xml:space="preserve"> be approved as a correct record </w:t>
      </w:r>
    </w:p>
    <w:p w14:paraId="15846B0B" w14:textId="7B09F7CA" w:rsidR="008A4D07" w:rsidRDefault="00D84820">
      <w:pPr>
        <w:rPr>
          <w:rFonts w:ascii="Arial" w:hAnsi="Arial" w:cs="Arial"/>
          <w:sz w:val="24"/>
          <w:szCs w:val="24"/>
        </w:rPr>
      </w:pPr>
      <w:r>
        <w:rPr>
          <w:rFonts w:ascii="Arial" w:hAnsi="Arial" w:cs="Arial"/>
          <w:sz w:val="24"/>
          <w:szCs w:val="24"/>
        </w:rPr>
        <w:t xml:space="preserve">Item 6 was brought forward as Ian Wright from Lancashire County Council Treescapes was </w:t>
      </w:r>
      <w:r w:rsidR="00A663C2">
        <w:rPr>
          <w:rFonts w:ascii="Arial" w:hAnsi="Arial" w:cs="Arial"/>
          <w:sz w:val="24"/>
          <w:szCs w:val="24"/>
        </w:rPr>
        <w:t>in attendance to present to the Council</w:t>
      </w:r>
    </w:p>
    <w:p w14:paraId="23D75CCB" w14:textId="0E86656C" w:rsidR="00A663C2" w:rsidRPr="00B2174C" w:rsidRDefault="00A663C2">
      <w:pPr>
        <w:rPr>
          <w:rFonts w:ascii="Arial" w:hAnsi="Arial" w:cs="Arial"/>
          <w:b/>
          <w:bCs/>
          <w:sz w:val="24"/>
          <w:szCs w:val="24"/>
        </w:rPr>
      </w:pPr>
      <w:r w:rsidRPr="00B2174C">
        <w:rPr>
          <w:rFonts w:ascii="Arial" w:hAnsi="Arial" w:cs="Arial"/>
          <w:b/>
          <w:bCs/>
          <w:sz w:val="24"/>
          <w:szCs w:val="24"/>
        </w:rPr>
        <w:t>25/24 Barlick Bioscapes working group</w:t>
      </w:r>
    </w:p>
    <w:p w14:paraId="3C9B5882" w14:textId="272FE92A" w:rsidR="00A663C2" w:rsidRDefault="00A663C2">
      <w:pPr>
        <w:rPr>
          <w:rFonts w:ascii="Arial" w:hAnsi="Arial" w:cs="Arial"/>
          <w:sz w:val="24"/>
          <w:szCs w:val="24"/>
        </w:rPr>
      </w:pPr>
      <w:r>
        <w:rPr>
          <w:rFonts w:ascii="Arial" w:hAnsi="Arial" w:cs="Arial"/>
          <w:sz w:val="24"/>
          <w:szCs w:val="24"/>
        </w:rPr>
        <w:t xml:space="preserve">The group started with the intention of looking at Weets Hill but the opportunities have widened. </w:t>
      </w:r>
      <w:r w:rsidR="007308CA">
        <w:rPr>
          <w:rFonts w:ascii="Arial" w:hAnsi="Arial" w:cs="Arial"/>
          <w:sz w:val="24"/>
          <w:szCs w:val="24"/>
        </w:rPr>
        <w:t>Ian Wright then gave a presentation to the Council on potential locations for micro forests. These included Valley Gardens and Victory Park.</w:t>
      </w:r>
    </w:p>
    <w:p w14:paraId="432312E2" w14:textId="60689EC7" w:rsidR="007308CA" w:rsidRDefault="007308CA">
      <w:pPr>
        <w:rPr>
          <w:rFonts w:ascii="Arial" w:hAnsi="Arial" w:cs="Arial"/>
          <w:sz w:val="24"/>
          <w:szCs w:val="24"/>
        </w:rPr>
      </w:pPr>
      <w:r w:rsidRPr="00B2174C">
        <w:rPr>
          <w:rFonts w:ascii="Arial" w:hAnsi="Arial" w:cs="Arial"/>
          <w:b/>
          <w:bCs/>
          <w:sz w:val="24"/>
          <w:szCs w:val="24"/>
        </w:rPr>
        <w:t>Resolved:</w:t>
      </w:r>
      <w:r>
        <w:rPr>
          <w:rFonts w:ascii="Arial" w:hAnsi="Arial" w:cs="Arial"/>
          <w:sz w:val="24"/>
          <w:szCs w:val="24"/>
        </w:rPr>
        <w:t xml:space="preserve"> I</w:t>
      </w:r>
      <w:r w:rsidR="00B2174C">
        <w:rPr>
          <w:rFonts w:ascii="Arial" w:hAnsi="Arial" w:cs="Arial"/>
          <w:sz w:val="24"/>
          <w:szCs w:val="24"/>
        </w:rPr>
        <w:t>n principle happy to look at options for a micro forest in Barnoldswick. A further site meeting will be arranged for councillors to look at options.</w:t>
      </w:r>
    </w:p>
    <w:p w14:paraId="0F1465B9" w14:textId="32B9E123" w:rsidR="001D7832" w:rsidRDefault="00BB2783" w:rsidP="00821A6E">
      <w:pPr>
        <w:rPr>
          <w:rFonts w:ascii="Arial" w:hAnsi="Arial" w:cs="Arial"/>
          <w:b/>
          <w:bCs/>
          <w:sz w:val="24"/>
          <w:szCs w:val="24"/>
        </w:rPr>
      </w:pPr>
      <w:r>
        <w:rPr>
          <w:rFonts w:ascii="Arial" w:hAnsi="Arial" w:cs="Arial"/>
          <w:b/>
          <w:bCs/>
          <w:sz w:val="24"/>
          <w:szCs w:val="24"/>
        </w:rPr>
        <w:t>25/23</w:t>
      </w:r>
      <w:r w:rsidR="00821A6E">
        <w:rPr>
          <w:rFonts w:ascii="Arial" w:hAnsi="Arial" w:cs="Arial"/>
          <w:b/>
          <w:bCs/>
          <w:sz w:val="24"/>
          <w:szCs w:val="24"/>
        </w:rPr>
        <w:t xml:space="preserve"> Committee/Working Groups</w:t>
      </w:r>
    </w:p>
    <w:p w14:paraId="3155C835" w14:textId="0271E13E" w:rsidR="00821A6E" w:rsidRDefault="00821A6E" w:rsidP="00821A6E">
      <w:pPr>
        <w:pStyle w:val="ListParagraph"/>
        <w:numPr>
          <w:ilvl w:val="0"/>
          <w:numId w:val="4"/>
        </w:numPr>
        <w:rPr>
          <w:rFonts w:ascii="Arial" w:hAnsi="Arial" w:cs="Arial"/>
          <w:sz w:val="24"/>
          <w:szCs w:val="24"/>
        </w:rPr>
      </w:pPr>
      <w:r>
        <w:rPr>
          <w:rFonts w:ascii="Arial" w:hAnsi="Arial" w:cs="Arial"/>
          <w:sz w:val="24"/>
          <w:szCs w:val="24"/>
        </w:rPr>
        <w:t xml:space="preserve">General Purposes </w:t>
      </w:r>
      <w:r w:rsidR="00BB2783">
        <w:rPr>
          <w:rFonts w:ascii="Arial" w:hAnsi="Arial" w:cs="Arial"/>
          <w:sz w:val="24"/>
          <w:szCs w:val="24"/>
        </w:rPr>
        <w:t>11</w:t>
      </w:r>
      <w:r w:rsidR="00BB2783" w:rsidRPr="00BB2783">
        <w:rPr>
          <w:rFonts w:ascii="Arial" w:hAnsi="Arial" w:cs="Arial"/>
          <w:sz w:val="24"/>
          <w:szCs w:val="24"/>
          <w:vertAlign w:val="superscript"/>
        </w:rPr>
        <w:t>th</w:t>
      </w:r>
      <w:r w:rsidR="00BB2783">
        <w:rPr>
          <w:rFonts w:ascii="Arial" w:hAnsi="Arial" w:cs="Arial"/>
          <w:sz w:val="24"/>
          <w:szCs w:val="24"/>
        </w:rPr>
        <w:t xml:space="preserve"> June 2025</w:t>
      </w:r>
    </w:p>
    <w:p w14:paraId="432B4306" w14:textId="2C712FF8" w:rsidR="00821A6E" w:rsidRDefault="00821A6E" w:rsidP="00821A6E">
      <w:pPr>
        <w:pStyle w:val="ListParagraph"/>
        <w:numPr>
          <w:ilvl w:val="0"/>
          <w:numId w:val="4"/>
        </w:numPr>
        <w:rPr>
          <w:rFonts w:ascii="Arial" w:hAnsi="Arial" w:cs="Arial"/>
          <w:sz w:val="24"/>
          <w:szCs w:val="24"/>
        </w:rPr>
      </w:pPr>
      <w:r>
        <w:rPr>
          <w:rFonts w:ascii="Arial" w:hAnsi="Arial" w:cs="Arial"/>
          <w:sz w:val="24"/>
          <w:szCs w:val="24"/>
        </w:rPr>
        <w:t xml:space="preserve">Allotments </w:t>
      </w:r>
      <w:r w:rsidR="00BB2783">
        <w:rPr>
          <w:rFonts w:ascii="Arial" w:hAnsi="Arial" w:cs="Arial"/>
          <w:sz w:val="24"/>
          <w:szCs w:val="24"/>
        </w:rPr>
        <w:t>4</w:t>
      </w:r>
      <w:r w:rsidRPr="00821A6E">
        <w:rPr>
          <w:rFonts w:ascii="Arial" w:hAnsi="Arial" w:cs="Arial"/>
          <w:sz w:val="24"/>
          <w:szCs w:val="24"/>
          <w:vertAlign w:val="superscript"/>
        </w:rPr>
        <w:t>th</w:t>
      </w:r>
      <w:r>
        <w:rPr>
          <w:rFonts w:ascii="Arial" w:hAnsi="Arial" w:cs="Arial"/>
          <w:sz w:val="24"/>
          <w:szCs w:val="24"/>
        </w:rPr>
        <w:t xml:space="preserve"> June 202</w:t>
      </w:r>
      <w:r w:rsidR="00BB2783">
        <w:rPr>
          <w:rFonts w:ascii="Arial" w:hAnsi="Arial" w:cs="Arial"/>
          <w:sz w:val="24"/>
          <w:szCs w:val="24"/>
        </w:rPr>
        <w:t>5</w:t>
      </w:r>
    </w:p>
    <w:p w14:paraId="6AAFCAEA" w14:textId="713244D0" w:rsidR="00BB2783" w:rsidRDefault="00BB2783" w:rsidP="00821A6E">
      <w:pPr>
        <w:pStyle w:val="ListParagraph"/>
        <w:numPr>
          <w:ilvl w:val="0"/>
          <w:numId w:val="4"/>
        </w:numPr>
        <w:rPr>
          <w:rFonts w:ascii="Arial" w:hAnsi="Arial" w:cs="Arial"/>
          <w:sz w:val="24"/>
          <w:szCs w:val="24"/>
        </w:rPr>
      </w:pPr>
      <w:r>
        <w:rPr>
          <w:rFonts w:ascii="Arial" w:hAnsi="Arial" w:cs="Arial"/>
          <w:sz w:val="24"/>
          <w:szCs w:val="24"/>
        </w:rPr>
        <w:t>Barlick Bioscapes working group 15</w:t>
      </w:r>
      <w:r w:rsidRPr="00BB2783">
        <w:rPr>
          <w:rFonts w:ascii="Arial" w:hAnsi="Arial" w:cs="Arial"/>
          <w:sz w:val="24"/>
          <w:szCs w:val="24"/>
          <w:vertAlign w:val="superscript"/>
        </w:rPr>
        <w:t>th</w:t>
      </w:r>
      <w:r>
        <w:rPr>
          <w:rFonts w:ascii="Arial" w:hAnsi="Arial" w:cs="Arial"/>
          <w:sz w:val="24"/>
          <w:szCs w:val="24"/>
        </w:rPr>
        <w:t xml:space="preserve"> April 2025, 20</w:t>
      </w:r>
      <w:r w:rsidRPr="00BB2783">
        <w:rPr>
          <w:rFonts w:ascii="Arial" w:hAnsi="Arial" w:cs="Arial"/>
          <w:sz w:val="24"/>
          <w:szCs w:val="24"/>
          <w:vertAlign w:val="superscript"/>
        </w:rPr>
        <w:t>th</w:t>
      </w:r>
      <w:r>
        <w:rPr>
          <w:rFonts w:ascii="Arial" w:hAnsi="Arial" w:cs="Arial"/>
          <w:sz w:val="24"/>
          <w:szCs w:val="24"/>
        </w:rPr>
        <w:t xml:space="preserve"> May 2025 &amp; 16</w:t>
      </w:r>
      <w:r w:rsidRPr="00BB2783">
        <w:rPr>
          <w:rFonts w:ascii="Arial" w:hAnsi="Arial" w:cs="Arial"/>
          <w:sz w:val="24"/>
          <w:szCs w:val="24"/>
          <w:vertAlign w:val="superscript"/>
        </w:rPr>
        <w:t>th</w:t>
      </w:r>
      <w:r>
        <w:rPr>
          <w:rFonts w:ascii="Arial" w:hAnsi="Arial" w:cs="Arial"/>
          <w:sz w:val="24"/>
          <w:szCs w:val="24"/>
        </w:rPr>
        <w:t xml:space="preserve"> June 2025</w:t>
      </w:r>
    </w:p>
    <w:p w14:paraId="3DB9BC9D" w14:textId="77777777" w:rsidR="00BB2783" w:rsidRDefault="00BB2783" w:rsidP="00BB2783">
      <w:pPr>
        <w:pStyle w:val="ListParagraph"/>
        <w:rPr>
          <w:rFonts w:ascii="Arial" w:hAnsi="Arial" w:cs="Arial"/>
          <w:sz w:val="24"/>
          <w:szCs w:val="24"/>
        </w:rPr>
      </w:pPr>
    </w:p>
    <w:p w14:paraId="7E6C0129" w14:textId="0313B251" w:rsidR="00B2174C" w:rsidRDefault="007768EC" w:rsidP="007768EC">
      <w:pPr>
        <w:pStyle w:val="ListParagraph"/>
        <w:ind w:left="0"/>
        <w:rPr>
          <w:rFonts w:ascii="Arial" w:hAnsi="Arial" w:cs="Arial"/>
          <w:sz w:val="24"/>
          <w:szCs w:val="24"/>
        </w:rPr>
      </w:pPr>
      <w:r w:rsidRPr="001A74BC">
        <w:rPr>
          <w:rFonts w:ascii="Arial" w:hAnsi="Arial" w:cs="Arial"/>
          <w:b/>
          <w:bCs/>
          <w:sz w:val="24"/>
          <w:szCs w:val="24"/>
        </w:rPr>
        <w:t>Resolved:</w:t>
      </w:r>
      <w:r>
        <w:rPr>
          <w:rFonts w:ascii="Arial" w:hAnsi="Arial" w:cs="Arial"/>
          <w:sz w:val="24"/>
          <w:szCs w:val="24"/>
        </w:rPr>
        <w:t xml:space="preserve"> To </w:t>
      </w:r>
      <w:r w:rsidR="001A74BC">
        <w:rPr>
          <w:rFonts w:ascii="Arial" w:hAnsi="Arial" w:cs="Arial"/>
          <w:sz w:val="24"/>
          <w:szCs w:val="24"/>
        </w:rPr>
        <w:t>agree the minutes as presented.</w:t>
      </w:r>
    </w:p>
    <w:p w14:paraId="2AD01087" w14:textId="77777777" w:rsidR="00691DA7" w:rsidRDefault="00691DA7" w:rsidP="00133353">
      <w:pPr>
        <w:pStyle w:val="ListParagraph"/>
        <w:ind w:left="0"/>
        <w:rPr>
          <w:rFonts w:ascii="Arial" w:hAnsi="Arial" w:cs="Arial"/>
          <w:b/>
          <w:bCs/>
          <w:sz w:val="24"/>
          <w:szCs w:val="24"/>
        </w:rPr>
      </w:pPr>
    </w:p>
    <w:p w14:paraId="03865B42" w14:textId="6C0EDAA4" w:rsidR="00691DA7" w:rsidRDefault="00691DA7" w:rsidP="00133353">
      <w:pPr>
        <w:pStyle w:val="ListParagraph"/>
        <w:ind w:left="0"/>
        <w:rPr>
          <w:rFonts w:ascii="Arial" w:hAnsi="Arial" w:cs="Arial"/>
          <w:b/>
          <w:bCs/>
          <w:sz w:val="24"/>
          <w:szCs w:val="24"/>
        </w:rPr>
      </w:pPr>
      <w:r>
        <w:rPr>
          <w:rFonts w:ascii="Arial" w:hAnsi="Arial" w:cs="Arial"/>
          <w:b/>
          <w:bCs/>
          <w:sz w:val="24"/>
          <w:szCs w:val="24"/>
        </w:rPr>
        <w:t>23/25 Internal Audit</w:t>
      </w:r>
    </w:p>
    <w:p w14:paraId="659225EB" w14:textId="2EB1C44D" w:rsidR="00133353" w:rsidRPr="001A74BC" w:rsidRDefault="00691DA7" w:rsidP="00133353">
      <w:pPr>
        <w:pStyle w:val="ListParagraph"/>
        <w:ind w:left="0"/>
        <w:rPr>
          <w:rFonts w:ascii="Arial" w:hAnsi="Arial" w:cs="Arial"/>
          <w:sz w:val="24"/>
          <w:szCs w:val="24"/>
        </w:rPr>
      </w:pPr>
      <w:r>
        <w:rPr>
          <w:rFonts w:ascii="Arial" w:hAnsi="Arial" w:cs="Arial"/>
          <w:b/>
          <w:bCs/>
          <w:sz w:val="24"/>
          <w:szCs w:val="24"/>
        </w:rPr>
        <w:t>Resolved:</w:t>
      </w:r>
      <w:r w:rsidR="001A74BC">
        <w:rPr>
          <w:rFonts w:ascii="Arial" w:hAnsi="Arial" w:cs="Arial"/>
          <w:b/>
          <w:bCs/>
          <w:sz w:val="24"/>
          <w:szCs w:val="24"/>
        </w:rPr>
        <w:t xml:space="preserve"> </w:t>
      </w:r>
      <w:r w:rsidR="001A74BC" w:rsidRPr="001A74BC">
        <w:rPr>
          <w:rFonts w:ascii="Arial" w:hAnsi="Arial" w:cs="Arial"/>
          <w:sz w:val="24"/>
          <w:szCs w:val="24"/>
        </w:rPr>
        <w:t>To address all issues and update the Financial Regulations to take in to account the change in banking arrangements.</w:t>
      </w:r>
    </w:p>
    <w:p w14:paraId="25DCBCBA" w14:textId="77777777" w:rsidR="004A319F" w:rsidRPr="001A74BC" w:rsidRDefault="004A319F" w:rsidP="004A319F">
      <w:pPr>
        <w:pStyle w:val="ListParagraph"/>
        <w:rPr>
          <w:rFonts w:ascii="Arial" w:hAnsi="Arial" w:cs="Arial"/>
          <w:sz w:val="24"/>
          <w:szCs w:val="24"/>
        </w:rPr>
      </w:pPr>
    </w:p>
    <w:p w14:paraId="43B3A973" w14:textId="77777777" w:rsidR="00651C22" w:rsidRDefault="004A319F" w:rsidP="004A319F">
      <w:pPr>
        <w:pStyle w:val="ListParagraph"/>
        <w:ind w:left="0"/>
        <w:rPr>
          <w:rFonts w:ascii="Arial" w:hAnsi="Arial" w:cs="Arial"/>
          <w:b/>
          <w:bCs/>
          <w:sz w:val="24"/>
          <w:szCs w:val="24"/>
        </w:rPr>
      </w:pPr>
      <w:r w:rsidRPr="00715FC8">
        <w:rPr>
          <w:rFonts w:ascii="Arial" w:hAnsi="Arial" w:cs="Arial"/>
          <w:b/>
          <w:bCs/>
          <w:sz w:val="24"/>
          <w:szCs w:val="24"/>
        </w:rPr>
        <w:t xml:space="preserve">23/26 </w:t>
      </w:r>
      <w:r w:rsidR="00651C22">
        <w:rPr>
          <w:rFonts w:ascii="Arial" w:hAnsi="Arial" w:cs="Arial"/>
          <w:b/>
          <w:bCs/>
          <w:sz w:val="24"/>
          <w:szCs w:val="24"/>
        </w:rPr>
        <w:t>Finance</w:t>
      </w:r>
    </w:p>
    <w:p w14:paraId="7706BB02" w14:textId="653F2D24" w:rsidR="004A319F" w:rsidRPr="00715FC8" w:rsidRDefault="00651C22" w:rsidP="004A319F">
      <w:pPr>
        <w:pStyle w:val="ListParagraph"/>
        <w:ind w:left="0"/>
        <w:rPr>
          <w:rFonts w:ascii="Arial" w:hAnsi="Arial" w:cs="Arial"/>
          <w:b/>
          <w:bCs/>
          <w:sz w:val="24"/>
          <w:szCs w:val="24"/>
        </w:rPr>
      </w:pPr>
      <w:r>
        <w:rPr>
          <w:rFonts w:ascii="Arial" w:hAnsi="Arial" w:cs="Arial"/>
          <w:b/>
          <w:bCs/>
          <w:sz w:val="24"/>
          <w:szCs w:val="24"/>
        </w:rPr>
        <w:t xml:space="preserve">a) </w:t>
      </w:r>
      <w:r w:rsidR="004A319F" w:rsidRPr="00715FC8">
        <w:rPr>
          <w:rFonts w:ascii="Arial" w:hAnsi="Arial" w:cs="Arial"/>
          <w:b/>
          <w:bCs/>
          <w:sz w:val="24"/>
          <w:szCs w:val="24"/>
        </w:rPr>
        <w:t>To approve and sign the Annual Governance Statement</w:t>
      </w:r>
    </w:p>
    <w:p w14:paraId="487BB852" w14:textId="77777777" w:rsidR="006A1FA3" w:rsidRPr="00821A6E" w:rsidRDefault="006A1FA3" w:rsidP="004A319F">
      <w:pPr>
        <w:pStyle w:val="ListParagraph"/>
        <w:ind w:left="0"/>
        <w:rPr>
          <w:rFonts w:ascii="Arial" w:hAnsi="Arial" w:cs="Arial"/>
          <w:sz w:val="24"/>
          <w:szCs w:val="24"/>
        </w:rPr>
      </w:pPr>
    </w:p>
    <w:p w14:paraId="08A79D8C" w14:textId="625B7EB0" w:rsidR="00A42251" w:rsidRDefault="0050637B" w:rsidP="00273152">
      <w:pPr>
        <w:pStyle w:val="ListParagraph"/>
        <w:numPr>
          <w:ilvl w:val="0"/>
          <w:numId w:val="5"/>
        </w:numPr>
        <w:ind w:left="360"/>
        <w:jc w:val="both"/>
        <w:rPr>
          <w:rFonts w:ascii="Arial" w:hAnsi="Arial" w:cs="Arial"/>
          <w:b/>
          <w:bCs/>
          <w:sz w:val="24"/>
          <w:szCs w:val="24"/>
        </w:rPr>
      </w:pPr>
      <w:r w:rsidRPr="00273152">
        <w:rPr>
          <w:rFonts w:ascii="Arial" w:hAnsi="Arial" w:cs="Arial"/>
          <w:b/>
          <w:bCs/>
          <w:sz w:val="24"/>
          <w:szCs w:val="24"/>
        </w:rPr>
        <w:t>To confirm approval of payments made by the Town Clerk to the Council since the last meeting of the Council and to delegate consent for payments to be made prior to the next meeting of the Council</w:t>
      </w:r>
    </w:p>
    <w:p w14:paraId="5A794944" w14:textId="3708CF19" w:rsidR="001D7832" w:rsidRDefault="001D7832" w:rsidP="001C638D">
      <w:pPr>
        <w:pStyle w:val="ListParagraph"/>
        <w:numPr>
          <w:ilvl w:val="0"/>
          <w:numId w:val="5"/>
        </w:numPr>
        <w:ind w:left="360"/>
        <w:jc w:val="both"/>
        <w:rPr>
          <w:rFonts w:ascii="Arial" w:hAnsi="Arial" w:cs="Arial"/>
          <w:b/>
          <w:bCs/>
          <w:sz w:val="24"/>
          <w:szCs w:val="24"/>
        </w:rPr>
      </w:pPr>
      <w:r w:rsidRPr="001C638D">
        <w:rPr>
          <w:rFonts w:ascii="Arial" w:hAnsi="Arial" w:cs="Arial"/>
          <w:b/>
          <w:bCs/>
          <w:sz w:val="24"/>
          <w:szCs w:val="24"/>
        </w:rPr>
        <w:t>To receive and approve the accounting statement for the year ending the 31</w:t>
      </w:r>
      <w:r w:rsidRPr="001C638D">
        <w:rPr>
          <w:rFonts w:ascii="Arial" w:hAnsi="Arial" w:cs="Arial"/>
          <w:b/>
          <w:bCs/>
          <w:sz w:val="24"/>
          <w:szCs w:val="24"/>
          <w:vertAlign w:val="superscript"/>
        </w:rPr>
        <w:t>st</w:t>
      </w:r>
      <w:r w:rsidRPr="001C638D">
        <w:rPr>
          <w:rFonts w:ascii="Arial" w:hAnsi="Arial" w:cs="Arial"/>
          <w:b/>
          <w:bCs/>
          <w:sz w:val="24"/>
          <w:szCs w:val="24"/>
        </w:rPr>
        <w:t xml:space="preserve"> March </w:t>
      </w:r>
      <w:r w:rsidR="00273152" w:rsidRPr="001C638D">
        <w:rPr>
          <w:rFonts w:ascii="Arial" w:hAnsi="Arial" w:cs="Arial"/>
          <w:b/>
          <w:bCs/>
          <w:sz w:val="24"/>
          <w:szCs w:val="24"/>
        </w:rPr>
        <w:t>2025</w:t>
      </w:r>
    </w:p>
    <w:p w14:paraId="3F4E8D64" w14:textId="68267AA3" w:rsidR="001A74BC" w:rsidRDefault="001A74BC" w:rsidP="001A74BC">
      <w:pPr>
        <w:pStyle w:val="ListParagraph"/>
        <w:ind w:left="360"/>
        <w:jc w:val="both"/>
        <w:rPr>
          <w:rFonts w:ascii="Arial" w:hAnsi="Arial" w:cs="Arial"/>
          <w:b/>
          <w:bCs/>
          <w:sz w:val="24"/>
          <w:szCs w:val="24"/>
        </w:rPr>
      </w:pPr>
    </w:p>
    <w:p w14:paraId="37B899BD" w14:textId="3E153607" w:rsidR="001A74BC" w:rsidRPr="009B1F50" w:rsidRDefault="001A74BC" w:rsidP="001A74BC">
      <w:pPr>
        <w:pStyle w:val="ListParagraph"/>
        <w:ind w:left="0"/>
        <w:jc w:val="both"/>
        <w:rPr>
          <w:rFonts w:ascii="Arial" w:hAnsi="Arial" w:cs="Arial"/>
          <w:sz w:val="24"/>
          <w:szCs w:val="24"/>
        </w:rPr>
      </w:pPr>
      <w:r>
        <w:rPr>
          <w:rFonts w:ascii="Arial" w:hAnsi="Arial" w:cs="Arial"/>
          <w:b/>
          <w:bCs/>
          <w:sz w:val="24"/>
          <w:szCs w:val="24"/>
        </w:rPr>
        <w:t>Resolved:</w:t>
      </w:r>
      <w:r w:rsidR="00F647E1">
        <w:rPr>
          <w:rFonts w:ascii="Arial" w:hAnsi="Arial" w:cs="Arial"/>
          <w:b/>
          <w:bCs/>
          <w:sz w:val="24"/>
          <w:szCs w:val="24"/>
        </w:rPr>
        <w:t xml:space="preserve"> </w:t>
      </w:r>
      <w:r w:rsidR="00F647E1" w:rsidRPr="009B1F50">
        <w:rPr>
          <w:rFonts w:ascii="Arial" w:hAnsi="Arial" w:cs="Arial"/>
          <w:sz w:val="24"/>
          <w:szCs w:val="24"/>
        </w:rPr>
        <w:t xml:space="preserve">To approve the Annual Governance Statement for 2024/2025 as presented and for the Chair </w:t>
      </w:r>
      <w:r w:rsidR="001A3D87" w:rsidRPr="009B1F50">
        <w:rPr>
          <w:rFonts w:ascii="Arial" w:hAnsi="Arial" w:cs="Arial"/>
          <w:sz w:val="24"/>
          <w:szCs w:val="24"/>
        </w:rPr>
        <w:t>and Clerk to sign this.</w:t>
      </w:r>
    </w:p>
    <w:p w14:paraId="3BCA75F7" w14:textId="3A819840" w:rsidR="009B1F50" w:rsidRDefault="009B1F50" w:rsidP="001A74BC">
      <w:pPr>
        <w:pStyle w:val="ListParagraph"/>
        <w:ind w:left="0"/>
        <w:jc w:val="both"/>
        <w:rPr>
          <w:rFonts w:ascii="Arial" w:hAnsi="Arial" w:cs="Arial"/>
          <w:sz w:val="24"/>
          <w:szCs w:val="24"/>
        </w:rPr>
      </w:pPr>
      <w:r w:rsidRPr="009B1F50">
        <w:rPr>
          <w:rFonts w:ascii="Arial" w:hAnsi="Arial" w:cs="Arial"/>
          <w:sz w:val="24"/>
          <w:szCs w:val="24"/>
        </w:rPr>
        <w:t xml:space="preserve">That authority be delegated to the Town Clerk to make payments up to the next Full Council meeting. </w:t>
      </w:r>
      <w:r>
        <w:rPr>
          <w:rFonts w:ascii="Arial" w:hAnsi="Arial" w:cs="Arial"/>
          <w:sz w:val="24"/>
          <w:szCs w:val="24"/>
        </w:rPr>
        <w:t>To approve payments as presented.</w:t>
      </w:r>
    </w:p>
    <w:p w14:paraId="4FE600AA" w14:textId="4CDFEBD0" w:rsidR="00F01BB5" w:rsidRDefault="00F01BB5" w:rsidP="001A74BC">
      <w:pPr>
        <w:pStyle w:val="ListParagraph"/>
        <w:ind w:left="0"/>
        <w:jc w:val="both"/>
        <w:rPr>
          <w:rFonts w:ascii="Arial" w:hAnsi="Arial" w:cs="Arial"/>
          <w:sz w:val="24"/>
          <w:szCs w:val="24"/>
        </w:rPr>
      </w:pPr>
      <w:r>
        <w:rPr>
          <w:rFonts w:ascii="Arial" w:hAnsi="Arial" w:cs="Arial"/>
          <w:sz w:val="24"/>
          <w:szCs w:val="24"/>
        </w:rPr>
        <w:t>To approve the accounting statement for the year ending the 31</w:t>
      </w:r>
      <w:r w:rsidRPr="00F01BB5">
        <w:rPr>
          <w:rFonts w:ascii="Arial" w:hAnsi="Arial" w:cs="Arial"/>
          <w:sz w:val="24"/>
          <w:szCs w:val="24"/>
          <w:vertAlign w:val="superscript"/>
        </w:rPr>
        <w:t>st</w:t>
      </w:r>
      <w:r>
        <w:rPr>
          <w:rFonts w:ascii="Arial" w:hAnsi="Arial" w:cs="Arial"/>
          <w:sz w:val="24"/>
          <w:szCs w:val="24"/>
        </w:rPr>
        <w:t xml:space="preserve"> March 2025 </w:t>
      </w:r>
      <w:r w:rsidR="00ED5D38">
        <w:rPr>
          <w:rFonts w:ascii="Arial" w:hAnsi="Arial" w:cs="Arial"/>
          <w:sz w:val="24"/>
          <w:szCs w:val="24"/>
        </w:rPr>
        <w:t>and for the Chair and Clerk to sign this.</w:t>
      </w:r>
    </w:p>
    <w:p w14:paraId="4F6A2B37" w14:textId="77777777" w:rsidR="001C638D" w:rsidRDefault="001C638D" w:rsidP="001C638D">
      <w:pPr>
        <w:pStyle w:val="ListParagraph"/>
        <w:ind w:left="1080"/>
        <w:jc w:val="both"/>
        <w:rPr>
          <w:rFonts w:ascii="Arial" w:hAnsi="Arial" w:cs="Arial"/>
          <w:b/>
          <w:bCs/>
          <w:sz w:val="24"/>
          <w:szCs w:val="24"/>
        </w:rPr>
      </w:pPr>
    </w:p>
    <w:p w14:paraId="6CC58A4F" w14:textId="2BC720B3" w:rsidR="006330A3" w:rsidRDefault="006330A3" w:rsidP="006330A3">
      <w:pPr>
        <w:pStyle w:val="ListParagraph"/>
        <w:ind w:left="0"/>
        <w:jc w:val="both"/>
        <w:rPr>
          <w:rFonts w:ascii="Arial" w:hAnsi="Arial" w:cs="Arial"/>
          <w:b/>
          <w:bCs/>
          <w:sz w:val="24"/>
          <w:szCs w:val="24"/>
        </w:rPr>
      </w:pPr>
      <w:r>
        <w:rPr>
          <w:rFonts w:ascii="Arial" w:hAnsi="Arial" w:cs="Arial"/>
          <w:b/>
          <w:bCs/>
          <w:sz w:val="24"/>
          <w:szCs w:val="24"/>
        </w:rPr>
        <w:t>23/27 To confirm the period of the Exercise of Electors Rights to inspect the accounts for the year ending the 31</w:t>
      </w:r>
      <w:r w:rsidRPr="006330A3">
        <w:rPr>
          <w:rFonts w:ascii="Arial" w:hAnsi="Arial" w:cs="Arial"/>
          <w:b/>
          <w:bCs/>
          <w:sz w:val="24"/>
          <w:szCs w:val="24"/>
          <w:vertAlign w:val="superscript"/>
        </w:rPr>
        <w:t>st</w:t>
      </w:r>
      <w:r>
        <w:rPr>
          <w:rFonts w:ascii="Arial" w:hAnsi="Arial" w:cs="Arial"/>
          <w:b/>
          <w:bCs/>
          <w:sz w:val="24"/>
          <w:szCs w:val="24"/>
        </w:rPr>
        <w:t xml:space="preserve"> March 2025</w:t>
      </w:r>
    </w:p>
    <w:p w14:paraId="1C09A9FD" w14:textId="1DC9394F" w:rsidR="006330A3" w:rsidRDefault="006330A3" w:rsidP="006330A3">
      <w:pPr>
        <w:pStyle w:val="ListParagraph"/>
        <w:ind w:left="0"/>
        <w:jc w:val="both"/>
        <w:rPr>
          <w:rFonts w:ascii="Arial" w:hAnsi="Arial" w:cs="Arial"/>
          <w:sz w:val="24"/>
          <w:szCs w:val="24"/>
        </w:rPr>
      </w:pPr>
      <w:r>
        <w:rPr>
          <w:rFonts w:ascii="Arial" w:hAnsi="Arial" w:cs="Arial"/>
          <w:b/>
          <w:bCs/>
          <w:sz w:val="24"/>
          <w:szCs w:val="24"/>
        </w:rPr>
        <w:t>Resolved:</w:t>
      </w:r>
      <w:r w:rsidR="00ED5D38">
        <w:rPr>
          <w:rFonts w:ascii="Arial" w:hAnsi="Arial" w:cs="Arial"/>
          <w:b/>
          <w:bCs/>
          <w:sz w:val="24"/>
          <w:szCs w:val="24"/>
        </w:rPr>
        <w:t xml:space="preserve"> </w:t>
      </w:r>
      <w:r w:rsidR="002623C8" w:rsidRPr="002623C8">
        <w:rPr>
          <w:rFonts w:ascii="Arial" w:hAnsi="Arial" w:cs="Arial"/>
          <w:sz w:val="24"/>
          <w:szCs w:val="24"/>
        </w:rPr>
        <w:t>To approve the 1</w:t>
      </w:r>
      <w:r w:rsidR="002623C8" w:rsidRPr="002623C8">
        <w:rPr>
          <w:rFonts w:ascii="Arial" w:hAnsi="Arial" w:cs="Arial"/>
          <w:sz w:val="24"/>
          <w:szCs w:val="24"/>
          <w:vertAlign w:val="superscript"/>
        </w:rPr>
        <w:t>st</w:t>
      </w:r>
      <w:r w:rsidR="002623C8" w:rsidRPr="002623C8">
        <w:rPr>
          <w:rFonts w:ascii="Arial" w:hAnsi="Arial" w:cs="Arial"/>
          <w:sz w:val="24"/>
          <w:szCs w:val="24"/>
        </w:rPr>
        <w:t xml:space="preserve"> July to the 11</w:t>
      </w:r>
      <w:r w:rsidR="002623C8" w:rsidRPr="002623C8">
        <w:rPr>
          <w:rFonts w:ascii="Arial" w:hAnsi="Arial" w:cs="Arial"/>
          <w:sz w:val="24"/>
          <w:szCs w:val="24"/>
          <w:vertAlign w:val="superscript"/>
        </w:rPr>
        <w:t>th</w:t>
      </w:r>
      <w:r w:rsidR="002623C8" w:rsidRPr="002623C8">
        <w:rPr>
          <w:rFonts w:ascii="Arial" w:hAnsi="Arial" w:cs="Arial"/>
          <w:sz w:val="24"/>
          <w:szCs w:val="24"/>
        </w:rPr>
        <w:t xml:space="preserve"> August as the period of the Exercise of Electors Rights.</w:t>
      </w:r>
    </w:p>
    <w:p w14:paraId="280AC086" w14:textId="77777777" w:rsidR="006B2E22" w:rsidRDefault="006B2E22" w:rsidP="006330A3">
      <w:pPr>
        <w:pStyle w:val="ListParagraph"/>
        <w:ind w:left="0"/>
        <w:jc w:val="both"/>
        <w:rPr>
          <w:rFonts w:ascii="Arial" w:hAnsi="Arial" w:cs="Arial"/>
          <w:sz w:val="24"/>
          <w:szCs w:val="24"/>
        </w:rPr>
      </w:pPr>
    </w:p>
    <w:p w14:paraId="77F9B8CD" w14:textId="491C25E5" w:rsidR="006B2E22" w:rsidRPr="006B2E22" w:rsidRDefault="006B2E22" w:rsidP="006330A3">
      <w:pPr>
        <w:pStyle w:val="ListParagraph"/>
        <w:ind w:left="0"/>
        <w:jc w:val="both"/>
        <w:rPr>
          <w:rFonts w:ascii="Arial" w:hAnsi="Arial" w:cs="Arial"/>
          <w:b/>
          <w:bCs/>
          <w:sz w:val="24"/>
          <w:szCs w:val="24"/>
        </w:rPr>
      </w:pPr>
      <w:r w:rsidRPr="006B2E22">
        <w:rPr>
          <w:rFonts w:ascii="Arial" w:hAnsi="Arial" w:cs="Arial"/>
          <w:b/>
          <w:bCs/>
          <w:sz w:val="24"/>
          <w:szCs w:val="24"/>
        </w:rPr>
        <w:t>Due to the timescales involved the Chair authorised the discussion of the following item.</w:t>
      </w:r>
    </w:p>
    <w:p w14:paraId="43BD9EEF" w14:textId="77777777" w:rsidR="006B2E22" w:rsidRPr="006B2E22" w:rsidRDefault="006B2E22" w:rsidP="006330A3">
      <w:pPr>
        <w:pStyle w:val="ListParagraph"/>
        <w:ind w:left="0"/>
        <w:jc w:val="both"/>
        <w:rPr>
          <w:rFonts w:ascii="Arial" w:hAnsi="Arial" w:cs="Arial"/>
          <w:b/>
          <w:bCs/>
          <w:sz w:val="24"/>
          <w:szCs w:val="24"/>
        </w:rPr>
      </w:pPr>
    </w:p>
    <w:p w14:paraId="4415C140" w14:textId="341D1C7E" w:rsidR="006B2E22" w:rsidRDefault="006B2E22" w:rsidP="006330A3">
      <w:pPr>
        <w:pStyle w:val="ListParagraph"/>
        <w:ind w:left="0"/>
        <w:jc w:val="both"/>
        <w:rPr>
          <w:rFonts w:ascii="Arial" w:hAnsi="Arial" w:cs="Arial"/>
          <w:b/>
          <w:bCs/>
          <w:sz w:val="24"/>
          <w:szCs w:val="24"/>
        </w:rPr>
      </w:pPr>
      <w:r w:rsidRPr="006B2E22">
        <w:rPr>
          <w:rFonts w:ascii="Arial" w:hAnsi="Arial" w:cs="Arial"/>
          <w:b/>
          <w:bCs/>
          <w:sz w:val="24"/>
          <w:szCs w:val="24"/>
        </w:rPr>
        <w:t>23/28 To consider a request from Lancashire Police to use Victory Park for a series of diversionary activities during the summer holidays</w:t>
      </w:r>
    </w:p>
    <w:p w14:paraId="7698735A" w14:textId="761031C6" w:rsidR="006B2E22" w:rsidRPr="006B2E22" w:rsidRDefault="006B2E22" w:rsidP="006330A3">
      <w:pPr>
        <w:pStyle w:val="ListParagraph"/>
        <w:ind w:left="0"/>
        <w:jc w:val="both"/>
        <w:rPr>
          <w:rFonts w:ascii="Arial" w:hAnsi="Arial" w:cs="Arial"/>
          <w:b/>
          <w:bCs/>
          <w:sz w:val="24"/>
          <w:szCs w:val="24"/>
        </w:rPr>
      </w:pPr>
      <w:r>
        <w:rPr>
          <w:rFonts w:ascii="Arial" w:hAnsi="Arial" w:cs="Arial"/>
          <w:b/>
          <w:bCs/>
          <w:sz w:val="24"/>
          <w:szCs w:val="24"/>
        </w:rPr>
        <w:t xml:space="preserve">Resolved; </w:t>
      </w:r>
      <w:r w:rsidRPr="00CA1409">
        <w:rPr>
          <w:rFonts w:ascii="Arial" w:hAnsi="Arial" w:cs="Arial"/>
          <w:sz w:val="24"/>
          <w:szCs w:val="24"/>
        </w:rPr>
        <w:t xml:space="preserve">To allow the group to use the park during the summer holidays and to advise </w:t>
      </w:r>
      <w:r w:rsidR="00CA1409" w:rsidRPr="00CA1409">
        <w:rPr>
          <w:rFonts w:ascii="Arial" w:hAnsi="Arial" w:cs="Arial"/>
          <w:sz w:val="24"/>
          <w:szCs w:val="24"/>
        </w:rPr>
        <w:t>the rugby club that they will be using the pavilion in inclement weather</w:t>
      </w:r>
    </w:p>
    <w:p w14:paraId="6E59C595" w14:textId="7EF0A72D" w:rsidR="00A42251" w:rsidRDefault="00D1040F">
      <w:pPr>
        <w:jc w:val="both"/>
        <w:rPr>
          <w:rFonts w:ascii="Arial" w:hAnsi="Arial" w:cs="Arial"/>
          <w:b/>
          <w:sz w:val="24"/>
          <w:szCs w:val="24"/>
        </w:rPr>
      </w:pPr>
      <w:r>
        <w:rPr>
          <w:rFonts w:ascii="Arial" w:hAnsi="Arial" w:cs="Arial"/>
          <w:b/>
          <w:sz w:val="24"/>
          <w:szCs w:val="24"/>
        </w:rPr>
        <w:t>2</w:t>
      </w:r>
      <w:r w:rsidR="00BD4398">
        <w:rPr>
          <w:rFonts w:ascii="Arial" w:hAnsi="Arial" w:cs="Arial"/>
          <w:b/>
          <w:sz w:val="24"/>
          <w:szCs w:val="24"/>
        </w:rPr>
        <w:t>3</w:t>
      </w:r>
      <w:r>
        <w:rPr>
          <w:rFonts w:ascii="Arial" w:hAnsi="Arial" w:cs="Arial"/>
          <w:b/>
          <w:sz w:val="24"/>
          <w:szCs w:val="24"/>
        </w:rPr>
        <w:t>/</w:t>
      </w:r>
      <w:r w:rsidR="00BA60D3">
        <w:rPr>
          <w:rFonts w:ascii="Arial" w:hAnsi="Arial" w:cs="Arial"/>
          <w:b/>
          <w:sz w:val="24"/>
          <w:szCs w:val="24"/>
        </w:rPr>
        <w:t>2</w:t>
      </w:r>
      <w:r w:rsidR="006E66E5">
        <w:rPr>
          <w:rFonts w:ascii="Arial" w:hAnsi="Arial" w:cs="Arial"/>
          <w:b/>
          <w:sz w:val="24"/>
          <w:szCs w:val="24"/>
        </w:rPr>
        <w:t>9</w:t>
      </w:r>
      <w:r w:rsidR="00BA60D3">
        <w:rPr>
          <w:rFonts w:ascii="Arial" w:hAnsi="Arial" w:cs="Arial"/>
          <w:b/>
          <w:sz w:val="24"/>
          <w:szCs w:val="24"/>
        </w:rPr>
        <w:t xml:space="preserve"> </w:t>
      </w:r>
      <w:r w:rsidR="002F4FD2">
        <w:rPr>
          <w:rFonts w:ascii="Arial" w:hAnsi="Arial" w:cs="Arial"/>
          <w:b/>
          <w:sz w:val="24"/>
          <w:szCs w:val="24"/>
        </w:rPr>
        <w:t>C</w:t>
      </w:r>
      <w:r w:rsidR="0050637B">
        <w:rPr>
          <w:rFonts w:ascii="Arial" w:hAnsi="Arial" w:cs="Arial"/>
          <w:b/>
          <w:sz w:val="24"/>
          <w:szCs w:val="24"/>
        </w:rPr>
        <w:t>orrespondence/Items for information</w:t>
      </w:r>
    </w:p>
    <w:p w14:paraId="01A545A4" w14:textId="7E276D1A" w:rsidR="00CA1409" w:rsidRPr="00444FCE" w:rsidRDefault="00CA1409">
      <w:pPr>
        <w:jc w:val="both"/>
        <w:rPr>
          <w:rFonts w:ascii="Arial" w:hAnsi="Arial" w:cs="Arial"/>
          <w:bCs/>
          <w:sz w:val="24"/>
          <w:szCs w:val="24"/>
        </w:rPr>
      </w:pPr>
      <w:r w:rsidRPr="00444FCE">
        <w:rPr>
          <w:rFonts w:ascii="Arial" w:hAnsi="Arial" w:cs="Arial"/>
          <w:bCs/>
          <w:sz w:val="24"/>
          <w:szCs w:val="24"/>
        </w:rPr>
        <w:t xml:space="preserve">To advise that </w:t>
      </w:r>
      <w:r w:rsidR="00C961E5" w:rsidRPr="00444FCE">
        <w:rPr>
          <w:rFonts w:ascii="Arial" w:hAnsi="Arial" w:cs="Arial"/>
          <w:bCs/>
          <w:sz w:val="24"/>
          <w:szCs w:val="24"/>
        </w:rPr>
        <w:t>the Town Crier will be resigning later in the year due to moving. This to be included in the next GP agenda for discussion.</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5D5BB1E3" w:rsidR="00A42251" w:rsidRDefault="0050637B">
      <w:pPr>
        <w:jc w:val="both"/>
        <w:rPr>
          <w:rFonts w:ascii="Arial" w:hAnsi="Arial" w:cs="Arial"/>
          <w:b/>
          <w:sz w:val="24"/>
          <w:szCs w:val="24"/>
        </w:rPr>
      </w:pPr>
      <w:r>
        <w:rPr>
          <w:rFonts w:ascii="Arial" w:hAnsi="Arial" w:cs="Arial"/>
          <w:b/>
          <w:sz w:val="24"/>
          <w:szCs w:val="24"/>
        </w:rPr>
        <w:t xml:space="preserve">Cllr </w:t>
      </w:r>
      <w:r w:rsidR="00444FCE">
        <w:rPr>
          <w:rFonts w:ascii="Arial" w:hAnsi="Arial" w:cs="Arial"/>
          <w:b/>
          <w:sz w:val="24"/>
          <w:szCs w:val="24"/>
        </w:rPr>
        <w:t>Mick Strickland</w:t>
      </w:r>
      <w:r>
        <w:rPr>
          <w:rFonts w:ascii="Arial" w:hAnsi="Arial" w:cs="Arial"/>
          <w:b/>
          <w:sz w:val="24"/>
          <w:szCs w:val="24"/>
        </w:rPr>
        <w:t xml:space="preserve"> – Chair of the Full Council</w:t>
      </w:r>
    </w:p>
    <w:p w14:paraId="5A61DD74" w14:textId="5CC3676A"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6330A3">
        <w:rPr>
          <w:rFonts w:ascii="Arial" w:hAnsi="Arial" w:cs="Arial"/>
          <w:b/>
          <w:sz w:val="24"/>
          <w:szCs w:val="24"/>
        </w:rPr>
        <w:t>10</w:t>
      </w:r>
      <w:r w:rsidR="006330A3" w:rsidRPr="006330A3">
        <w:rPr>
          <w:rFonts w:ascii="Arial" w:hAnsi="Arial" w:cs="Arial"/>
          <w:b/>
          <w:sz w:val="24"/>
          <w:szCs w:val="24"/>
          <w:vertAlign w:val="superscript"/>
        </w:rPr>
        <w:t>th</w:t>
      </w:r>
      <w:r w:rsidR="006330A3">
        <w:rPr>
          <w:rFonts w:ascii="Arial" w:hAnsi="Arial" w:cs="Arial"/>
          <w:b/>
          <w:sz w:val="24"/>
          <w:szCs w:val="24"/>
        </w:rPr>
        <w:t xml:space="preserve"> September 2025</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email:barnoldswicktowncouncil@gmail.com</w:t>
      </w:r>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C5B29AC"/>
    <w:multiLevelType w:val="hybridMultilevel"/>
    <w:tmpl w:val="06765142"/>
    <w:lvl w:ilvl="0" w:tplc="ED767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31F4183"/>
    <w:multiLevelType w:val="hybridMultilevel"/>
    <w:tmpl w:val="4C44483A"/>
    <w:lvl w:ilvl="0" w:tplc="DD4A050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0856063">
    <w:abstractNumId w:val="2"/>
  </w:num>
  <w:num w:numId="2" w16cid:durableId="1581334457">
    <w:abstractNumId w:val="3"/>
  </w:num>
  <w:num w:numId="3" w16cid:durableId="22321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93477">
    <w:abstractNumId w:val="1"/>
  </w:num>
  <w:num w:numId="5" w16cid:durableId="1290892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25B0B"/>
    <w:rsid w:val="0008025B"/>
    <w:rsid w:val="000F13C1"/>
    <w:rsid w:val="000F5F88"/>
    <w:rsid w:val="00117EA7"/>
    <w:rsid w:val="00133353"/>
    <w:rsid w:val="00137D0D"/>
    <w:rsid w:val="001551D5"/>
    <w:rsid w:val="00176FC0"/>
    <w:rsid w:val="001A3D87"/>
    <w:rsid w:val="001A74BC"/>
    <w:rsid w:val="001B1E9F"/>
    <w:rsid w:val="001B2F27"/>
    <w:rsid w:val="001B5BB9"/>
    <w:rsid w:val="001C638D"/>
    <w:rsid w:val="001D7832"/>
    <w:rsid w:val="00220A82"/>
    <w:rsid w:val="002623C8"/>
    <w:rsid w:val="00273152"/>
    <w:rsid w:val="00294E0D"/>
    <w:rsid w:val="002E623B"/>
    <w:rsid w:val="002F4FD2"/>
    <w:rsid w:val="00310206"/>
    <w:rsid w:val="00343FFB"/>
    <w:rsid w:val="003464B5"/>
    <w:rsid w:val="00382C28"/>
    <w:rsid w:val="00395F61"/>
    <w:rsid w:val="00396B1A"/>
    <w:rsid w:val="003E513E"/>
    <w:rsid w:val="00444FCE"/>
    <w:rsid w:val="004677AB"/>
    <w:rsid w:val="0047286A"/>
    <w:rsid w:val="004A319F"/>
    <w:rsid w:val="004B049F"/>
    <w:rsid w:val="004B6A65"/>
    <w:rsid w:val="004D7A2F"/>
    <w:rsid w:val="004E4A1A"/>
    <w:rsid w:val="005024F9"/>
    <w:rsid w:val="0050637B"/>
    <w:rsid w:val="00510A02"/>
    <w:rsid w:val="00560C55"/>
    <w:rsid w:val="005633AF"/>
    <w:rsid w:val="005B4C20"/>
    <w:rsid w:val="005F7AFB"/>
    <w:rsid w:val="00602EC0"/>
    <w:rsid w:val="006330A3"/>
    <w:rsid w:val="00651C22"/>
    <w:rsid w:val="00691DA7"/>
    <w:rsid w:val="006A1FA3"/>
    <w:rsid w:val="006B2E22"/>
    <w:rsid w:val="006E66E5"/>
    <w:rsid w:val="00710325"/>
    <w:rsid w:val="00715FC8"/>
    <w:rsid w:val="007308CA"/>
    <w:rsid w:val="00765ABD"/>
    <w:rsid w:val="007768EC"/>
    <w:rsid w:val="0079233A"/>
    <w:rsid w:val="00810C14"/>
    <w:rsid w:val="008141DF"/>
    <w:rsid w:val="00821A6E"/>
    <w:rsid w:val="00885778"/>
    <w:rsid w:val="008A3F63"/>
    <w:rsid w:val="008A4D07"/>
    <w:rsid w:val="008F0BB7"/>
    <w:rsid w:val="00903B09"/>
    <w:rsid w:val="00945299"/>
    <w:rsid w:val="00962A1F"/>
    <w:rsid w:val="00994276"/>
    <w:rsid w:val="009B1F50"/>
    <w:rsid w:val="009B52A4"/>
    <w:rsid w:val="009C1575"/>
    <w:rsid w:val="009E079F"/>
    <w:rsid w:val="009E1BE3"/>
    <w:rsid w:val="00A11920"/>
    <w:rsid w:val="00A42251"/>
    <w:rsid w:val="00A663C2"/>
    <w:rsid w:val="00A84398"/>
    <w:rsid w:val="00AE7083"/>
    <w:rsid w:val="00AF6626"/>
    <w:rsid w:val="00B17BCB"/>
    <w:rsid w:val="00B2174C"/>
    <w:rsid w:val="00B26CD9"/>
    <w:rsid w:val="00B4670A"/>
    <w:rsid w:val="00B55ADB"/>
    <w:rsid w:val="00B671D6"/>
    <w:rsid w:val="00B93339"/>
    <w:rsid w:val="00BA60D3"/>
    <w:rsid w:val="00BB2783"/>
    <w:rsid w:val="00BD4398"/>
    <w:rsid w:val="00C055FF"/>
    <w:rsid w:val="00C24B52"/>
    <w:rsid w:val="00C84077"/>
    <w:rsid w:val="00C961E5"/>
    <w:rsid w:val="00CA0F69"/>
    <w:rsid w:val="00CA1409"/>
    <w:rsid w:val="00CB09CB"/>
    <w:rsid w:val="00CB3F3C"/>
    <w:rsid w:val="00D03619"/>
    <w:rsid w:val="00D04572"/>
    <w:rsid w:val="00D1040F"/>
    <w:rsid w:val="00D46521"/>
    <w:rsid w:val="00D81C43"/>
    <w:rsid w:val="00D84820"/>
    <w:rsid w:val="00DB7C36"/>
    <w:rsid w:val="00DE519F"/>
    <w:rsid w:val="00DE6B3D"/>
    <w:rsid w:val="00E01C1B"/>
    <w:rsid w:val="00E204A7"/>
    <w:rsid w:val="00E24B9A"/>
    <w:rsid w:val="00E62B64"/>
    <w:rsid w:val="00E92D7A"/>
    <w:rsid w:val="00ED5D38"/>
    <w:rsid w:val="00F01BB5"/>
    <w:rsid w:val="00F11C11"/>
    <w:rsid w:val="00F647E1"/>
    <w:rsid w:val="00F855E9"/>
    <w:rsid w:val="00F86A7F"/>
    <w:rsid w:val="00FB218F"/>
    <w:rsid w:val="00FC0D3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35</cp:revision>
  <cp:lastPrinted>2023-05-17T12:36:00Z</cp:lastPrinted>
  <dcterms:created xsi:type="dcterms:W3CDTF">2025-06-24T15:10:00Z</dcterms:created>
  <dcterms:modified xsi:type="dcterms:W3CDTF">2025-06-27T09:25:00Z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